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1A3B" w14:textId="77777777" w:rsidR="005D42C1" w:rsidRDefault="00B31382" w:rsidP="005D42C1">
      <w:pPr>
        <w:pStyle w:val="Zhlav"/>
        <w:tabs>
          <w:tab w:val="left" w:pos="2835"/>
        </w:tabs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4B04DA2" wp14:editId="1135CAF1">
            <wp:simplePos x="0" y="0"/>
            <wp:positionH relativeFrom="column">
              <wp:posOffset>2548255</wp:posOffset>
            </wp:positionH>
            <wp:positionV relativeFrom="paragraph">
              <wp:posOffset>0</wp:posOffset>
            </wp:positionV>
            <wp:extent cx="504825" cy="555625"/>
            <wp:effectExtent l="0" t="0" r="9525" b="0"/>
            <wp:wrapTight wrapText="bothSides">
              <wp:wrapPolygon edited="0">
                <wp:start x="0" y="0"/>
                <wp:lineTo x="0" y="20736"/>
                <wp:lineTo x="21192" y="20736"/>
                <wp:lineTo x="21192" y="0"/>
                <wp:lineTo x="0" y="0"/>
              </wp:wrapPolygon>
            </wp:wrapTight>
            <wp:docPr id="2" name="obrázek 7" descr="Ohnišov_CoA.jpg (190×2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hnišov_CoA.jpg (190×21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BF9D5" w14:textId="77777777" w:rsidR="005D42C1" w:rsidRDefault="005D42C1" w:rsidP="005D42C1">
      <w:pPr>
        <w:pStyle w:val="Zhlav"/>
        <w:tabs>
          <w:tab w:val="left" w:pos="2835"/>
        </w:tabs>
        <w:jc w:val="center"/>
        <w:rPr>
          <w:noProof/>
          <w:lang w:eastAsia="cs-CZ"/>
        </w:rPr>
      </w:pPr>
    </w:p>
    <w:p w14:paraId="097C6D9F" w14:textId="77777777" w:rsidR="005D42C1" w:rsidRDefault="005D42C1" w:rsidP="005D42C1">
      <w:pPr>
        <w:pStyle w:val="Zhlav"/>
        <w:tabs>
          <w:tab w:val="left" w:pos="2835"/>
        </w:tabs>
        <w:jc w:val="center"/>
        <w:rPr>
          <w:noProof/>
          <w:lang w:eastAsia="cs-CZ"/>
        </w:rPr>
      </w:pPr>
    </w:p>
    <w:p w14:paraId="05862F60" w14:textId="77777777" w:rsidR="00CF43E4" w:rsidRDefault="00CF43E4" w:rsidP="00B31382">
      <w:pPr>
        <w:pStyle w:val="Zhlav"/>
        <w:tabs>
          <w:tab w:val="left" w:pos="2835"/>
        </w:tabs>
        <w:jc w:val="center"/>
        <w:rPr>
          <w:noProof/>
          <w:lang w:eastAsia="cs-CZ"/>
        </w:rPr>
      </w:pPr>
    </w:p>
    <w:p w14:paraId="07D43BB6" w14:textId="77777777" w:rsidR="00CF43E4" w:rsidRPr="0019230B" w:rsidRDefault="00A61684" w:rsidP="00B31382">
      <w:pPr>
        <w:pStyle w:val="Zhlav"/>
        <w:tabs>
          <w:tab w:val="left" w:pos="2835"/>
        </w:tabs>
        <w:jc w:val="center"/>
        <w:rPr>
          <w:noProof/>
          <w:sz w:val="24"/>
          <w:szCs w:val="24"/>
          <w:lang w:eastAsia="cs-CZ"/>
        </w:rPr>
      </w:pPr>
      <w:r w:rsidRPr="0019230B">
        <w:rPr>
          <w:noProof/>
          <w:sz w:val="24"/>
          <w:szCs w:val="24"/>
          <w:lang w:eastAsia="cs-CZ"/>
        </w:rPr>
        <w:t>Obec</w:t>
      </w:r>
      <w:r w:rsidR="0019230B">
        <w:rPr>
          <w:noProof/>
          <w:sz w:val="24"/>
          <w:szCs w:val="24"/>
          <w:lang w:eastAsia="cs-CZ"/>
        </w:rPr>
        <w:t xml:space="preserve"> Ohnišov</w:t>
      </w:r>
    </w:p>
    <w:p w14:paraId="740373AE" w14:textId="77777777" w:rsidR="00CF43E4" w:rsidRDefault="00CF43E4" w:rsidP="00B31382">
      <w:pPr>
        <w:pStyle w:val="Zhlav"/>
        <w:tabs>
          <w:tab w:val="clear" w:pos="4536"/>
          <w:tab w:val="clear" w:pos="9072"/>
        </w:tabs>
        <w:jc w:val="center"/>
        <w:rPr>
          <w:noProof/>
          <w:sz w:val="24"/>
          <w:szCs w:val="24"/>
          <w:lang w:eastAsia="cs-CZ"/>
        </w:rPr>
      </w:pPr>
      <w:r w:rsidRPr="00DD104A">
        <w:rPr>
          <w:noProof/>
          <w:sz w:val="24"/>
          <w:szCs w:val="24"/>
          <w:lang w:eastAsia="cs-CZ"/>
        </w:rPr>
        <w:t>Ohnišov 172, 517 84 Ohnišov</w:t>
      </w:r>
    </w:p>
    <w:p w14:paraId="4379CDC0" w14:textId="77777777" w:rsidR="00B31382" w:rsidRDefault="00B31382" w:rsidP="00B31382">
      <w:pPr>
        <w:pStyle w:val="Zhlav"/>
        <w:tabs>
          <w:tab w:val="clear" w:pos="4536"/>
          <w:tab w:val="clear" w:pos="9072"/>
        </w:tabs>
        <w:jc w:val="center"/>
        <w:rPr>
          <w:noProof/>
          <w:sz w:val="24"/>
          <w:szCs w:val="24"/>
          <w:lang w:eastAsia="cs-CZ"/>
        </w:rPr>
      </w:pPr>
    </w:p>
    <w:p w14:paraId="32D71C30" w14:textId="77777777" w:rsidR="00B31382" w:rsidRPr="009F13C4" w:rsidRDefault="00B31382" w:rsidP="00B31382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36"/>
          <w:szCs w:val="36"/>
          <w:lang w:eastAsia="cs-CZ"/>
        </w:rPr>
      </w:pPr>
      <w:r w:rsidRPr="009F13C4">
        <w:rPr>
          <w:b/>
          <w:noProof/>
          <w:sz w:val="36"/>
          <w:szCs w:val="36"/>
          <w:lang w:eastAsia="cs-CZ"/>
        </w:rPr>
        <w:t>CENÍK – VEŘEJNÉ POHŘEBIŠTĚ V OHNIŠOVĚ</w:t>
      </w:r>
    </w:p>
    <w:p w14:paraId="01612453" w14:textId="77777777" w:rsidR="00B31382" w:rsidRDefault="00B31382" w:rsidP="00B31382">
      <w:pPr>
        <w:pStyle w:val="Zhlav"/>
        <w:tabs>
          <w:tab w:val="clear" w:pos="4536"/>
          <w:tab w:val="clear" w:pos="9072"/>
        </w:tabs>
        <w:jc w:val="center"/>
        <w:rPr>
          <w:noProof/>
          <w:sz w:val="24"/>
          <w:szCs w:val="24"/>
          <w:lang w:eastAsia="cs-CZ"/>
        </w:rPr>
      </w:pPr>
    </w:p>
    <w:p w14:paraId="06BB3130" w14:textId="77777777" w:rsidR="00B31382" w:rsidRDefault="00B31382" w:rsidP="00B31382">
      <w:pPr>
        <w:pStyle w:val="Zhlav"/>
        <w:tabs>
          <w:tab w:val="clear" w:pos="4536"/>
          <w:tab w:val="clear" w:pos="9072"/>
        </w:tabs>
        <w:jc w:val="center"/>
        <w:rPr>
          <w:noProof/>
          <w:sz w:val="24"/>
          <w:szCs w:val="24"/>
          <w:lang w:eastAsia="cs-CZ"/>
        </w:rPr>
      </w:pPr>
    </w:p>
    <w:p w14:paraId="565AB848" w14:textId="77777777" w:rsidR="00B31382" w:rsidRPr="00B31382" w:rsidRDefault="00B31382" w:rsidP="00B31382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  <w:lang w:eastAsia="cs-CZ"/>
        </w:rPr>
      </w:pPr>
      <w:r w:rsidRPr="00B31382">
        <w:rPr>
          <w:b/>
          <w:noProof/>
          <w:sz w:val="24"/>
          <w:szCs w:val="24"/>
          <w:lang w:eastAsia="cs-CZ"/>
        </w:rPr>
        <w:t>VÝŠE CENY NÁJEMNÉHO</w:t>
      </w:r>
    </w:p>
    <w:p w14:paraId="715C9030" w14:textId="2AE55CF1" w:rsidR="00B31382" w:rsidRDefault="00B31382" w:rsidP="00B31382">
      <w:pPr>
        <w:pStyle w:val="Zhlav"/>
        <w:tabs>
          <w:tab w:val="clear" w:pos="4536"/>
          <w:tab w:val="clear" w:pos="9072"/>
        </w:tabs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Maximální výše ceny nájemného za pronájem pozemku na hrobová místa je stanovena cenovým výměrem Ministerstva financí ČR na 20,- Kč/m²/rok. Obec Ohnišov pro své veřejné pohřebiště uplatňuje cenu ve výši </w:t>
      </w:r>
      <w:r w:rsidR="006A11F9">
        <w:rPr>
          <w:noProof/>
          <w:sz w:val="24"/>
          <w:szCs w:val="24"/>
          <w:lang w:eastAsia="cs-CZ"/>
        </w:rPr>
        <w:t>5</w:t>
      </w:r>
      <w:r>
        <w:rPr>
          <w:noProof/>
          <w:sz w:val="24"/>
          <w:szCs w:val="24"/>
          <w:lang w:eastAsia="cs-CZ"/>
        </w:rPr>
        <w:t>,- Kč/m²/rok.</w:t>
      </w:r>
    </w:p>
    <w:p w14:paraId="0714647F" w14:textId="77777777" w:rsidR="00B31382" w:rsidRDefault="00B31382" w:rsidP="00B31382">
      <w:pPr>
        <w:pStyle w:val="Zhlav"/>
        <w:tabs>
          <w:tab w:val="clear" w:pos="4536"/>
          <w:tab w:val="clear" w:pos="9072"/>
        </w:tabs>
        <w:rPr>
          <w:noProof/>
          <w:sz w:val="24"/>
          <w:szCs w:val="24"/>
          <w:lang w:eastAsia="cs-CZ"/>
        </w:rPr>
      </w:pPr>
    </w:p>
    <w:p w14:paraId="346014B5" w14:textId="77777777" w:rsidR="00CF43E4" w:rsidRDefault="00B31382" w:rsidP="00835AF7">
      <w:pPr>
        <w:pStyle w:val="Zhlav"/>
        <w:tabs>
          <w:tab w:val="clear" w:pos="4536"/>
          <w:tab w:val="clear" w:pos="9072"/>
        </w:tabs>
        <w:jc w:val="both"/>
        <w:rPr>
          <w:noProof/>
          <w:sz w:val="24"/>
          <w:szCs w:val="24"/>
          <w:lang w:eastAsia="cs-CZ"/>
        </w:rPr>
      </w:pPr>
      <w:r w:rsidRPr="00B31382">
        <w:rPr>
          <w:b/>
          <w:noProof/>
          <w:sz w:val="24"/>
          <w:szCs w:val="24"/>
          <w:lang w:eastAsia="cs-CZ"/>
        </w:rPr>
        <w:t>Výše ceny za služby s nájmem spojené</w:t>
      </w:r>
      <w:r>
        <w:rPr>
          <w:noProof/>
          <w:sz w:val="24"/>
          <w:szCs w:val="24"/>
          <w:lang w:eastAsia="cs-CZ"/>
        </w:rPr>
        <w:t xml:space="preserve"> stanovuje provozovatel pohřebiště individuálně dle velikosti a druhu hrobového místa. Služby s nájmem spojené zahrnují podíl nákladů na služby, které jsou nutné k zajištění řádného běžného provozu celého pohřebiště, a to dle zákona č. 256/2001 Sb. o pohřebnictví v platném </w:t>
      </w:r>
      <w:r w:rsidR="00835AF7">
        <w:rPr>
          <w:noProof/>
          <w:sz w:val="24"/>
          <w:szCs w:val="24"/>
          <w:lang w:eastAsia="cs-CZ"/>
        </w:rPr>
        <w:t>znění, jako je údžba a úklid travnatých ploch, zimní údržba, evidence hrobových míst, likvidace odpadu, vodné, atd.</w:t>
      </w:r>
    </w:p>
    <w:p w14:paraId="650742E9" w14:textId="77777777" w:rsidR="00835AF7" w:rsidRPr="00835AF7" w:rsidRDefault="00835AF7" w:rsidP="00835AF7">
      <w:pPr>
        <w:pStyle w:val="Zhlav"/>
        <w:tabs>
          <w:tab w:val="clear" w:pos="4536"/>
          <w:tab w:val="clear" w:pos="9072"/>
        </w:tabs>
        <w:jc w:val="both"/>
        <w:rPr>
          <w:noProof/>
          <w:sz w:val="24"/>
          <w:szCs w:val="24"/>
          <w:lang w:eastAsia="cs-CZ"/>
        </w:rPr>
      </w:pPr>
    </w:p>
    <w:p w14:paraId="629ED8B5" w14:textId="77777777" w:rsidR="00B31382" w:rsidRDefault="00B31382" w:rsidP="00B31382">
      <w:pPr>
        <w:pStyle w:val="Zhlav"/>
        <w:tabs>
          <w:tab w:val="left" w:pos="2835"/>
        </w:tabs>
        <w:rPr>
          <w:b/>
          <w:noProof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2"/>
        <w:gridCol w:w="3022"/>
      </w:tblGrid>
      <w:tr w:rsidR="008C5889" w14:paraId="3FF84016" w14:textId="77777777" w:rsidTr="008C5889">
        <w:trPr>
          <w:trHeight w:val="445"/>
        </w:trPr>
        <w:tc>
          <w:tcPr>
            <w:tcW w:w="3070" w:type="dxa"/>
          </w:tcPr>
          <w:p w14:paraId="02EC7F75" w14:textId="77777777" w:rsidR="008C5889" w:rsidRDefault="008C5889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</w:p>
        </w:tc>
        <w:tc>
          <w:tcPr>
            <w:tcW w:w="3071" w:type="dxa"/>
          </w:tcPr>
          <w:p w14:paraId="45E26DF7" w14:textId="77777777" w:rsidR="008C5889" w:rsidRDefault="008C5889" w:rsidP="00855AB0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            </w:t>
            </w:r>
            <w:r w:rsidR="00855AB0">
              <w:rPr>
                <w:b/>
                <w:noProof/>
                <w:lang w:eastAsia="cs-CZ"/>
              </w:rPr>
              <w:t>nájem</w:t>
            </w:r>
            <w:r>
              <w:rPr>
                <w:b/>
                <w:noProof/>
                <w:lang w:eastAsia="cs-CZ"/>
              </w:rPr>
              <w:t xml:space="preserve"> Kč/m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cs-CZ"/>
                </w:rPr>
                <m:t>²</m:t>
              </m:r>
            </m:oMath>
            <w:r>
              <w:rPr>
                <w:rFonts w:eastAsiaTheme="minorEastAsia"/>
                <w:b/>
                <w:noProof/>
                <w:lang w:eastAsia="cs-CZ"/>
              </w:rPr>
              <w:t>/rok</w:t>
            </w:r>
          </w:p>
        </w:tc>
        <w:tc>
          <w:tcPr>
            <w:tcW w:w="3071" w:type="dxa"/>
          </w:tcPr>
          <w:p w14:paraId="1AA17AFF" w14:textId="77777777" w:rsidR="008C5889" w:rsidRDefault="008C5889" w:rsidP="00855AB0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       </w:t>
            </w:r>
            <w:r w:rsidR="00855AB0">
              <w:rPr>
                <w:b/>
                <w:noProof/>
                <w:lang w:eastAsia="cs-CZ"/>
              </w:rPr>
              <w:t>služby</w:t>
            </w:r>
            <w:r>
              <w:rPr>
                <w:b/>
                <w:noProof/>
                <w:lang w:eastAsia="cs-CZ"/>
              </w:rPr>
              <w:t xml:space="preserve"> Kč/m²/rok</w:t>
            </w:r>
          </w:p>
        </w:tc>
      </w:tr>
      <w:tr w:rsidR="008C5889" w14:paraId="6399A3EE" w14:textId="77777777" w:rsidTr="008C5889">
        <w:trPr>
          <w:trHeight w:val="424"/>
        </w:trPr>
        <w:tc>
          <w:tcPr>
            <w:tcW w:w="3070" w:type="dxa"/>
          </w:tcPr>
          <w:p w14:paraId="31BF4F5B" w14:textId="77777777" w:rsidR="008C5889" w:rsidRDefault="008C5889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Hrobové místo</w:t>
            </w:r>
          </w:p>
        </w:tc>
        <w:tc>
          <w:tcPr>
            <w:tcW w:w="3071" w:type="dxa"/>
          </w:tcPr>
          <w:p w14:paraId="135414DA" w14:textId="22CE270E" w:rsidR="008C5889" w:rsidRDefault="00855AB0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                          </w:t>
            </w:r>
            <w:r w:rsidR="00A63691">
              <w:rPr>
                <w:b/>
                <w:noProof/>
                <w:lang w:eastAsia="cs-CZ"/>
              </w:rPr>
              <w:t>5</w:t>
            </w:r>
            <w:r>
              <w:rPr>
                <w:b/>
                <w:noProof/>
                <w:lang w:eastAsia="cs-CZ"/>
              </w:rPr>
              <w:t>,-</w:t>
            </w:r>
          </w:p>
        </w:tc>
        <w:tc>
          <w:tcPr>
            <w:tcW w:w="3071" w:type="dxa"/>
          </w:tcPr>
          <w:p w14:paraId="1BB0AAEA" w14:textId="3DB1C44B" w:rsidR="008C5889" w:rsidRDefault="00E85693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                        </w:t>
            </w:r>
            <w:r w:rsidR="00A63691">
              <w:rPr>
                <w:b/>
                <w:noProof/>
                <w:lang w:eastAsia="cs-CZ"/>
              </w:rPr>
              <w:t>20</w:t>
            </w:r>
            <w:r>
              <w:rPr>
                <w:b/>
                <w:noProof/>
                <w:lang w:eastAsia="cs-CZ"/>
              </w:rPr>
              <w:t>,-</w:t>
            </w:r>
          </w:p>
        </w:tc>
      </w:tr>
      <w:tr w:rsidR="008C5889" w14:paraId="10319E07" w14:textId="77777777" w:rsidTr="008C5889">
        <w:trPr>
          <w:trHeight w:val="416"/>
        </w:trPr>
        <w:tc>
          <w:tcPr>
            <w:tcW w:w="3070" w:type="dxa"/>
          </w:tcPr>
          <w:p w14:paraId="1832C1E5" w14:textId="77777777" w:rsidR="008C5889" w:rsidRDefault="008C5889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Hrobka</w:t>
            </w:r>
          </w:p>
        </w:tc>
        <w:tc>
          <w:tcPr>
            <w:tcW w:w="3071" w:type="dxa"/>
          </w:tcPr>
          <w:p w14:paraId="6E453F43" w14:textId="6277BFB6" w:rsidR="008C5889" w:rsidRDefault="00855AB0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                          </w:t>
            </w:r>
            <w:r w:rsidR="006A11F9">
              <w:rPr>
                <w:b/>
                <w:noProof/>
                <w:lang w:eastAsia="cs-CZ"/>
              </w:rPr>
              <w:t>5</w:t>
            </w:r>
            <w:r>
              <w:rPr>
                <w:b/>
                <w:noProof/>
                <w:lang w:eastAsia="cs-CZ"/>
              </w:rPr>
              <w:t>,-</w:t>
            </w:r>
          </w:p>
        </w:tc>
        <w:tc>
          <w:tcPr>
            <w:tcW w:w="3071" w:type="dxa"/>
          </w:tcPr>
          <w:p w14:paraId="7198DBB5" w14:textId="7B21C10E" w:rsidR="008C5889" w:rsidRDefault="00E85693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                        </w:t>
            </w:r>
            <w:r w:rsidR="006A11F9">
              <w:rPr>
                <w:b/>
                <w:noProof/>
                <w:lang w:eastAsia="cs-CZ"/>
              </w:rPr>
              <w:t>20</w:t>
            </w:r>
            <w:r>
              <w:rPr>
                <w:b/>
                <w:noProof/>
                <w:lang w:eastAsia="cs-CZ"/>
              </w:rPr>
              <w:t>,-</w:t>
            </w:r>
          </w:p>
        </w:tc>
      </w:tr>
      <w:tr w:rsidR="008C5889" w14:paraId="50B6E687" w14:textId="77777777" w:rsidTr="008C5889">
        <w:trPr>
          <w:trHeight w:val="421"/>
        </w:trPr>
        <w:tc>
          <w:tcPr>
            <w:tcW w:w="3070" w:type="dxa"/>
          </w:tcPr>
          <w:p w14:paraId="5A881BFA" w14:textId="77777777" w:rsidR="008C5889" w:rsidRDefault="008C5889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Urnové místo</w:t>
            </w:r>
          </w:p>
        </w:tc>
        <w:tc>
          <w:tcPr>
            <w:tcW w:w="3071" w:type="dxa"/>
          </w:tcPr>
          <w:p w14:paraId="32A630D2" w14:textId="455E8598" w:rsidR="008C5889" w:rsidRDefault="00855AB0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                          </w:t>
            </w:r>
            <w:r w:rsidR="006A11F9">
              <w:rPr>
                <w:b/>
                <w:noProof/>
                <w:lang w:eastAsia="cs-CZ"/>
              </w:rPr>
              <w:t>5</w:t>
            </w:r>
            <w:r>
              <w:rPr>
                <w:b/>
                <w:noProof/>
                <w:lang w:eastAsia="cs-CZ"/>
              </w:rPr>
              <w:t>,-</w:t>
            </w:r>
          </w:p>
        </w:tc>
        <w:tc>
          <w:tcPr>
            <w:tcW w:w="3071" w:type="dxa"/>
          </w:tcPr>
          <w:p w14:paraId="2CABAA74" w14:textId="7D237E21" w:rsidR="008C5889" w:rsidRDefault="00E85693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                        </w:t>
            </w:r>
            <w:r w:rsidR="006A11F9">
              <w:rPr>
                <w:b/>
                <w:noProof/>
                <w:lang w:eastAsia="cs-CZ"/>
              </w:rPr>
              <w:t>20</w:t>
            </w:r>
            <w:r>
              <w:rPr>
                <w:b/>
                <w:noProof/>
                <w:lang w:eastAsia="cs-CZ"/>
              </w:rPr>
              <w:t>,-</w:t>
            </w:r>
          </w:p>
        </w:tc>
      </w:tr>
      <w:tr w:rsidR="008C5889" w14:paraId="5022531F" w14:textId="77777777" w:rsidTr="008C5889">
        <w:trPr>
          <w:trHeight w:val="414"/>
        </w:trPr>
        <w:tc>
          <w:tcPr>
            <w:tcW w:w="3070" w:type="dxa"/>
          </w:tcPr>
          <w:p w14:paraId="13B6A056" w14:textId="77777777" w:rsidR="008C5889" w:rsidRDefault="008C5889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Urnová schránka</w:t>
            </w:r>
            <w:r w:rsidR="00E85693">
              <w:rPr>
                <w:b/>
                <w:noProof/>
                <w:lang w:eastAsia="cs-CZ"/>
              </w:rPr>
              <w:t xml:space="preserve"> </w:t>
            </w:r>
          </w:p>
        </w:tc>
        <w:tc>
          <w:tcPr>
            <w:tcW w:w="3071" w:type="dxa"/>
          </w:tcPr>
          <w:p w14:paraId="6031CE2B" w14:textId="77777777" w:rsidR="008C5889" w:rsidRDefault="00855AB0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                 60,-/ks/rok</w:t>
            </w:r>
          </w:p>
        </w:tc>
        <w:tc>
          <w:tcPr>
            <w:tcW w:w="3071" w:type="dxa"/>
          </w:tcPr>
          <w:p w14:paraId="71BF3A09" w14:textId="77777777" w:rsidR="008C5889" w:rsidRDefault="008C5889" w:rsidP="00B31382">
            <w:pPr>
              <w:pStyle w:val="Zhlav"/>
              <w:tabs>
                <w:tab w:val="left" w:pos="2835"/>
              </w:tabs>
              <w:rPr>
                <w:b/>
                <w:noProof/>
                <w:lang w:eastAsia="cs-CZ"/>
              </w:rPr>
            </w:pPr>
          </w:p>
        </w:tc>
      </w:tr>
    </w:tbl>
    <w:p w14:paraId="4FDB9CCF" w14:textId="77777777" w:rsidR="00B31382" w:rsidRDefault="00B31382" w:rsidP="00B31382">
      <w:pPr>
        <w:pStyle w:val="Zhlav"/>
        <w:tabs>
          <w:tab w:val="left" w:pos="2835"/>
        </w:tabs>
        <w:rPr>
          <w:b/>
          <w:noProof/>
          <w:lang w:eastAsia="cs-CZ"/>
        </w:rPr>
      </w:pPr>
    </w:p>
    <w:p w14:paraId="05B2F0F8" w14:textId="6BEF4628" w:rsidR="00855AB0" w:rsidRPr="00E85693" w:rsidRDefault="006A11F9" w:rsidP="00855AB0">
      <w:pPr>
        <w:pStyle w:val="Normlnweb"/>
        <w:shd w:val="clear" w:color="auto" w:fill="FFFFFF"/>
        <w:spacing w:line="316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Bližší podmínky stanoví Řád veřejného pohřebiště obce Ohnišov dostupný na webových stránkách obce.</w:t>
      </w:r>
    </w:p>
    <w:p w14:paraId="3CD30E2B" w14:textId="77777777" w:rsidR="00B31382" w:rsidRPr="00B31382" w:rsidRDefault="00B31382" w:rsidP="00B31382">
      <w:pPr>
        <w:pStyle w:val="Zhlav"/>
        <w:tabs>
          <w:tab w:val="left" w:pos="2835"/>
        </w:tabs>
        <w:rPr>
          <w:b/>
          <w:noProof/>
          <w:lang w:eastAsia="cs-CZ"/>
        </w:rPr>
      </w:pPr>
    </w:p>
    <w:p w14:paraId="07D36AAE" w14:textId="5D9B35FE" w:rsidR="00CF43E4" w:rsidRDefault="00FA293E" w:rsidP="00FA293E">
      <w:pPr>
        <w:pStyle w:val="Zhlav"/>
        <w:tabs>
          <w:tab w:val="left" w:pos="2835"/>
        </w:tabs>
        <w:rPr>
          <w:noProof/>
          <w:lang w:eastAsia="cs-CZ"/>
        </w:rPr>
      </w:pPr>
      <w:r>
        <w:rPr>
          <w:noProof/>
          <w:lang w:eastAsia="cs-CZ"/>
        </w:rPr>
        <w:t xml:space="preserve">Tento ceník byl schválen zastupitelstvem obce dne </w:t>
      </w:r>
      <w:r w:rsidR="006A11F9">
        <w:rPr>
          <w:noProof/>
          <w:lang w:eastAsia="cs-CZ"/>
        </w:rPr>
        <w:t>28.02.2022</w:t>
      </w:r>
      <w:r>
        <w:rPr>
          <w:noProof/>
          <w:lang w:eastAsia="cs-CZ"/>
        </w:rPr>
        <w:t>, usnesení č.</w:t>
      </w:r>
      <w:r w:rsidR="00AC39BC">
        <w:rPr>
          <w:noProof/>
          <w:lang w:eastAsia="cs-CZ"/>
        </w:rPr>
        <w:t xml:space="preserve"> </w:t>
      </w:r>
      <w:r w:rsidR="00FE100A">
        <w:rPr>
          <w:noProof/>
          <w:lang w:eastAsia="cs-CZ"/>
        </w:rPr>
        <w:t>34-12</w:t>
      </w:r>
      <w:r w:rsidR="00AC39BC">
        <w:rPr>
          <w:noProof/>
          <w:lang w:eastAsia="cs-CZ"/>
        </w:rPr>
        <w:t>.</w:t>
      </w:r>
    </w:p>
    <w:sectPr w:rsidR="00CF43E4" w:rsidSect="00E70F9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A788" w14:textId="77777777" w:rsidR="0014245A" w:rsidRDefault="0014245A" w:rsidP="00DD104A">
      <w:pPr>
        <w:spacing w:after="0" w:line="240" w:lineRule="auto"/>
      </w:pPr>
      <w:r>
        <w:separator/>
      </w:r>
    </w:p>
  </w:endnote>
  <w:endnote w:type="continuationSeparator" w:id="0">
    <w:p w14:paraId="6325CEAC" w14:textId="77777777" w:rsidR="0014245A" w:rsidRDefault="0014245A" w:rsidP="00DD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6FB8" w14:textId="77777777" w:rsidR="00B56D54" w:rsidRDefault="008B6A43" w:rsidP="00B56D54">
    <w:pPr>
      <w:spacing w:after="0"/>
      <w:jc w:val="center"/>
      <w:rPr>
        <w:b/>
        <w:sz w:val="20"/>
        <w:szCs w:val="20"/>
        <w:lang w:val="en-US"/>
      </w:rPr>
    </w:pPr>
    <w:r w:rsidRPr="0013625E">
      <w:rPr>
        <w:b/>
        <w:sz w:val="20"/>
        <w:szCs w:val="20"/>
      </w:rPr>
      <w:t>IČ</w:t>
    </w:r>
    <w:r w:rsidRPr="00CB3A50">
      <w:rPr>
        <w:sz w:val="20"/>
        <w:szCs w:val="20"/>
      </w:rPr>
      <w:t>:00275166</w:t>
    </w:r>
    <w:r w:rsidRPr="0013625E">
      <w:rPr>
        <w:b/>
        <w:sz w:val="20"/>
        <w:szCs w:val="20"/>
        <w:lang w:val="en-US"/>
      </w:rPr>
      <w:t>|</w:t>
    </w:r>
    <w:hyperlink r:id="rId1" w:history="1">
      <w:r w:rsidRPr="00286A30">
        <w:rPr>
          <w:rStyle w:val="Hypertextovodkaz"/>
          <w:sz w:val="20"/>
          <w:szCs w:val="20"/>
          <w:lang w:val="en-US"/>
        </w:rPr>
        <w:t>www.ohnisov.cz</w:t>
      </w:r>
    </w:hyperlink>
    <w:r w:rsidRPr="0013625E">
      <w:rPr>
        <w:b/>
        <w:sz w:val="20"/>
        <w:szCs w:val="20"/>
        <w:lang w:val="en-US"/>
      </w:rPr>
      <w:t>|</w:t>
    </w:r>
    <w:hyperlink r:id="rId2" w:history="1">
      <w:r w:rsidRPr="00CB3A50">
        <w:rPr>
          <w:rStyle w:val="Hypertextovodkaz"/>
          <w:sz w:val="20"/>
          <w:szCs w:val="20"/>
          <w:lang w:val="en-US"/>
        </w:rPr>
        <w:t>obec@ohnisov.cz</w:t>
      </w:r>
    </w:hyperlink>
    <w:r w:rsidRPr="0013625E">
      <w:rPr>
        <w:b/>
        <w:sz w:val="20"/>
        <w:szCs w:val="20"/>
        <w:lang w:val="en-US"/>
      </w:rPr>
      <w:t>|</w:t>
    </w:r>
    <w:r w:rsidR="00D163FC" w:rsidRPr="0013625E">
      <w:rPr>
        <w:b/>
        <w:sz w:val="20"/>
        <w:szCs w:val="20"/>
        <w:lang w:val="en-US"/>
      </w:rPr>
      <w:t xml:space="preserve"> </w:t>
    </w:r>
    <w:r w:rsidRPr="0013625E">
      <w:rPr>
        <w:b/>
        <w:sz w:val="20"/>
        <w:szCs w:val="20"/>
        <w:lang w:val="en-US"/>
      </w:rPr>
      <w:t>mob</w:t>
    </w:r>
    <w:r w:rsidRPr="00CB3A50">
      <w:rPr>
        <w:sz w:val="20"/>
        <w:szCs w:val="20"/>
        <w:lang w:val="en-US"/>
      </w:rPr>
      <w:t>.724</w:t>
    </w:r>
    <w:r w:rsidR="00B30A0B">
      <w:rPr>
        <w:sz w:val="20"/>
        <w:szCs w:val="20"/>
        <w:lang w:val="en-US"/>
      </w:rPr>
      <w:t xml:space="preserve"> </w:t>
    </w:r>
    <w:r w:rsidRPr="00CB3A50">
      <w:rPr>
        <w:sz w:val="20"/>
        <w:szCs w:val="20"/>
        <w:lang w:val="en-US"/>
      </w:rPr>
      <w:t>181</w:t>
    </w:r>
    <w:r w:rsidR="00B56D54">
      <w:rPr>
        <w:sz w:val="20"/>
        <w:szCs w:val="20"/>
        <w:lang w:val="en-US"/>
      </w:rPr>
      <w:t> </w:t>
    </w:r>
    <w:r w:rsidRPr="00CB3A50">
      <w:rPr>
        <w:sz w:val="20"/>
        <w:szCs w:val="20"/>
        <w:lang w:val="en-US"/>
      </w:rPr>
      <w:t>643</w:t>
    </w:r>
    <w:r w:rsidRPr="0013625E">
      <w:rPr>
        <w:b/>
        <w:sz w:val="20"/>
        <w:szCs w:val="20"/>
        <w:lang w:val="en-US"/>
      </w:rPr>
      <w:t>|</w:t>
    </w:r>
  </w:p>
  <w:p w14:paraId="1565E274" w14:textId="77777777" w:rsidR="008B6A43" w:rsidRPr="00CB3A50" w:rsidRDefault="008B6A43" w:rsidP="008B6A43">
    <w:pPr>
      <w:jc w:val="center"/>
      <w:rPr>
        <w:sz w:val="20"/>
        <w:szCs w:val="20"/>
      </w:rPr>
    </w:pPr>
    <w:r w:rsidRPr="0013625E">
      <w:rPr>
        <w:b/>
        <w:sz w:val="20"/>
        <w:szCs w:val="20"/>
      </w:rPr>
      <w:t>č.ú.</w:t>
    </w:r>
    <w:r w:rsidR="00B56D54">
      <w:rPr>
        <w:sz w:val="20"/>
        <w:szCs w:val="20"/>
      </w:rPr>
      <w:t>107-9978300237/0100</w:t>
    </w:r>
  </w:p>
  <w:p w14:paraId="00AD323E" w14:textId="77777777" w:rsidR="008B6A43" w:rsidRPr="00CF43E4" w:rsidRDefault="008B6A43" w:rsidP="008B6A43">
    <w:pPr>
      <w:pStyle w:val="Zpat"/>
      <w:jc w:val="center"/>
      <w:rPr>
        <w:lang w:val="en-US"/>
      </w:rPr>
    </w:pPr>
  </w:p>
  <w:p w14:paraId="0F6D2D8C" w14:textId="77777777" w:rsidR="00CF43E4" w:rsidRPr="00CF43E4" w:rsidRDefault="00CF43E4" w:rsidP="008040DE">
    <w:pPr>
      <w:pStyle w:val="Zpat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3D62" w14:textId="77777777" w:rsidR="0014245A" w:rsidRDefault="0014245A" w:rsidP="00DD104A">
      <w:pPr>
        <w:spacing w:after="0" w:line="240" w:lineRule="auto"/>
      </w:pPr>
      <w:r>
        <w:separator/>
      </w:r>
    </w:p>
  </w:footnote>
  <w:footnote w:type="continuationSeparator" w:id="0">
    <w:p w14:paraId="3279BB98" w14:textId="77777777" w:rsidR="0014245A" w:rsidRDefault="0014245A" w:rsidP="00DD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D785" w14:textId="77777777" w:rsidR="00DD104A" w:rsidRDefault="00DD104A" w:rsidP="00DD104A">
    <w:pPr>
      <w:pStyle w:val="Zhlav"/>
      <w:tabs>
        <w:tab w:val="center" w:pos="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87D"/>
    <w:multiLevelType w:val="hybridMultilevel"/>
    <w:tmpl w:val="054CAE48"/>
    <w:lvl w:ilvl="0" w:tplc="0A407E7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1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4A"/>
    <w:rsid w:val="00000074"/>
    <w:rsid w:val="0000276D"/>
    <w:rsid w:val="000449CF"/>
    <w:rsid w:val="00054118"/>
    <w:rsid w:val="0006165E"/>
    <w:rsid w:val="000628F8"/>
    <w:rsid w:val="000B20EC"/>
    <w:rsid w:val="000B37D8"/>
    <w:rsid w:val="000B76CD"/>
    <w:rsid w:val="000C4AAD"/>
    <w:rsid w:val="0014245A"/>
    <w:rsid w:val="00165A4E"/>
    <w:rsid w:val="0019230B"/>
    <w:rsid w:val="001A79C2"/>
    <w:rsid w:val="001D458C"/>
    <w:rsid w:val="001E3FB2"/>
    <w:rsid w:val="0021176C"/>
    <w:rsid w:val="002329C9"/>
    <w:rsid w:val="0023332E"/>
    <w:rsid w:val="00274240"/>
    <w:rsid w:val="002C1CBB"/>
    <w:rsid w:val="00334FF3"/>
    <w:rsid w:val="003454D0"/>
    <w:rsid w:val="00345A8E"/>
    <w:rsid w:val="003B5946"/>
    <w:rsid w:val="003E687A"/>
    <w:rsid w:val="003F2428"/>
    <w:rsid w:val="003F360C"/>
    <w:rsid w:val="003F6934"/>
    <w:rsid w:val="004233D4"/>
    <w:rsid w:val="00450897"/>
    <w:rsid w:val="0049434F"/>
    <w:rsid w:val="004E645C"/>
    <w:rsid w:val="004E710F"/>
    <w:rsid w:val="00524031"/>
    <w:rsid w:val="00533FD2"/>
    <w:rsid w:val="00562E47"/>
    <w:rsid w:val="00564AEF"/>
    <w:rsid w:val="005715C8"/>
    <w:rsid w:val="00576B09"/>
    <w:rsid w:val="00590186"/>
    <w:rsid w:val="005C5456"/>
    <w:rsid w:val="005D42C1"/>
    <w:rsid w:val="0061121A"/>
    <w:rsid w:val="00615BEC"/>
    <w:rsid w:val="006A11F9"/>
    <w:rsid w:val="006B292C"/>
    <w:rsid w:val="006D1E17"/>
    <w:rsid w:val="0077258A"/>
    <w:rsid w:val="0077442E"/>
    <w:rsid w:val="007820BC"/>
    <w:rsid w:val="007857A2"/>
    <w:rsid w:val="00785AB6"/>
    <w:rsid w:val="00793F3F"/>
    <w:rsid w:val="007C0AB4"/>
    <w:rsid w:val="007E10F0"/>
    <w:rsid w:val="007F173F"/>
    <w:rsid w:val="008040DE"/>
    <w:rsid w:val="00804D39"/>
    <w:rsid w:val="00812084"/>
    <w:rsid w:val="00835AF7"/>
    <w:rsid w:val="00855AB0"/>
    <w:rsid w:val="00870A51"/>
    <w:rsid w:val="008A6981"/>
    <w:rsid w:val="008B6A43"/>
    <w:rsid w:val="008C2909"/>
    <w:rsid w:val="008C5693"/>
    <w:rsid w:val="008C5889"/>
    <w:rsid w:val="008C77B8"/>
    <w:rsid w:val="008D5A01"/>
    <w:rsid w:val="008E00EE"/>
    <w:rsid w:val="008E17FE"/>
    <w:rsid w:val="00963023"/>
    <w:rsid w:val="00974513"/>
    <w:rsid w:val="009852D2"/>
    <w:rsid w:val="009A5DE4"/>
    <w:rsid w:val="009C2E8D"/>
    <w:rsid w:val="009D3953"/>
    <w:rsid w:val="009E1428"/>
    <w:rsid w:val="009F13C4"/>
    <w:rsid w:val="00A06AC1"/>
    <w:rsid w:val="00A06BFD"/>
    <w:rsid w:val="00A1295B"/>
    <w:rsid w:val="00A36B5F"/>
    <w:rsid w:val="00A4640B"/>
    <w:rsid w:val="00A61684"/>
    <w:rsid w:val="00A63691"/>
    <w:rsid w:val="00A717BF"/>
    <w:rsid w:val="00A84B3F"/>
    <w:rsid w:val="00AC39BC"/>
    <w:rsid w:val="00B30A0B"/>
    <w:rsid w:val="00B31382"/>
    <w:rsid w:val="00B35B04"/>
    <w:rsid w:val="00B50AF4"/>
    <w:rsid w:val="00B56D54"/>
    <w:rsid w:val="00BD2F2E"/>
    <w:rsid w:val="00BF6AE9"/>
    <w:rsid w:val="00C26E59"/>
    <w:rsid w:val="00C333EF"/>
    <w:rsid w:val="00CB071F"/>
    <w:rsid w:val="00CF43E4"/>
    <w:rsid w:val="00D163FC"/>
    <w:rsid w:val="00D169DA"/>
    <w:rsid w:val="00DD104A"/>
    <w:rsid w:val="00DD1930"/>
    <w:rsid w:val="00E05902"/>
    <w:rsid w:val="00E05F72"/>
    <w:rsid w:val="00E143FA"/>
    <w:rsid w:val="00E23E08"/>
    <w:rsid w:val="00E26543"/>
    <w:rsid w:val="00E368CE"/>
    <w:rsid w:val="00E5184F"/>
    <w:rsid w:val="00E54A26"/>
    <w:rsid w:val="00E70F90"/>
    <w:rsid w:val="00E82EE1"/>
    <w:rsid w:val="00E85693"/>
    <w:rsid w:val="00E921A2"/>
    <w:rsid w:val="00E975CB"/>
    <w:rsid w:val="00F03617"/>
    <w:rsid w:val="00F15C92"/>
    <w:rsid w:val="00F200CC"/>
    <w:rsid w:val="00F2068F"/>
    <w:rsid w:val="00F336B1"/>
    <w:rsid w:val="00F75333"/>
    <w:rsid w:val="00FA293E"/>
    <w:rsid w:val="00FE100A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22628"/>
  <w15:docId w15:val="{A5FC1235-7344-4850-BA94-A6EFE717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F90"/>
  </w:style>
  <w:style w:type="paragraph" w:styleId="Nadpis5">
    <w:name w:val="heading 5"/>
    <w:basedOn w:val="Normln"/>
    <w:link w:val="Nadpis5Char"/>
    <w:uiPriority w:val="9"/>
    <w:qFormat/>
    <w:rsid w:val="00CF43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0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D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04A"/>
  </w:style>
  <w:style w:type="paragraph" w:styleId="Zpat">
    <w:name w:val="footer"/>
    <w:basedOn w:val="Normln"/>
    <w:link w:val="ZpatChar"/>
    <w:uiPriority w:val="99"/>
    <w:semiHidden/>
    <w:unhideWhenUsed/>
    <w:rsid w:val="00DD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104A"/>
  </w:style>
  <w:style w:type="character" w:styleId="Siln">
    <w:name w:val="Strong"/>
    <w:basedOn w:val="Standardnpsmoodstavce"/>
    <w:uiPriority w:val="22"/>
    <w:qFormat/>
    <w:rsid w:val="00CF43E4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CF43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maller-text">
    <w:name w:val="smaller-text"/>
    <w:basedOn w:val="Standardnpsmoodstavce"/>
    <w:rsid w:val="00CF43E4"/>
  </w:style>
  <w:style w:type="character" w:styleId="Hypertextovodkaz">
    <w:name w:val="Hyperlink"/>
    <w:basedOn w:val="Standardnpsmoodstavce"/>
    <w:uiPriority w:val="99"/>
    <w:unhideWhenUsed/>
    <w:rsid w:val="008B6A4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C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C588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85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ohnisov.cz" TargetMode="External"/><Relationship Id="rId1" Type="http://schemas.openxmlformats.org/officeDocument/2006/relationships/hyperlink" Target="http://www.ohnis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78D3F-3FB8-420E-9AAD-11DF5DB7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Novotná</dc:creator>
  <cp:lastModifiedBy>Petra Novotná</cp:lastModifiedBy>
  <cp:revision>5</cp:revision>
  <cp:lastPrinted>2022-05-26T08:55:00Z</cp:lastPrinted>
  <dcterms:created xsi:type="dcterms:W3CDTF">2022-03-16T15:08:00Z</dcterms:created>
  <dcterms:modified xsi:type="dcterms:W3CDTF">2023-07-19T09:08:00Z</dcterms:modified>
</cp:coreProperties>
</file>